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EF" w:rsidRPr="00763CEF" w:rsidRDefault="00763CEF" w:rsidP="00763CEF">
      <w:pPr>
        <w:pStyle w:val="4"/>
        <w:contextualSpacing/>
        <w:jc w:val="right"/>
        <w:rPr>
          <w:rFonts w:ascii="Times New Roman" w:hAnsi="Times New Roman"/>
          <w:sz w:val="24"/>
          <w:szCs w:val="24"/>
        </w:rPr>
      </w:pPr>
      <w:r w:rsidRPr="00763CEF">
        <w:rPr>
          <w:rFonts w:ascii="Times New Roman" w:hAnsi="Times New Roman"/>
          <w:sz w:val="24"/>
          <w:szCs w:val="24"/>
        </w:rPr>
        <w:t>СОБРАНИЕ ПРЕДСТАВИТЕЛЕЙ ГОРОДСКОГО ПОСЕЛЕНИЯ РОЩИНСКИЙ</w:t>
      </w:r>
    </w:p>
    <w:p w:rsidR="00763CEF" w:rsidRPr="00763CEF" w:rsidRDefault="00763CEF" w:rsidP="00763CEF">
      <w:pPr>
        <w:pStyle w:val="4"/>
        <w:contextualSpacing/>
        <w:jc w:val="right"/>
        <w:rPr>
          <w:rFonts w:ascii="Times New Roman" w:hAnsi="Times New Roman"/>
          <w:sz w:val="24"/>
          <w:szCs w:val="24"/>
        </w:rPr>
      </w:pPr>
    </w:p>
    <w:p w:rsidR="00763CEF" w:rsidRPr="00763CEF" w:rsidRDefault="00763CEF" w:rsidP="00763CEF">
      <w:pPr>
        <w:pStyle w:val="4"/>
        <w:contextualSpacing/>
        <w:jc w:val="center"/>
        <w:rPr>
          <w:rFonts w:ascii="Times New Roman" w:hAnsi="Times New Roman"/>
          <w:b w:val="0"/>
          <w:sz w:val="22"/>
          <w:szCs w:val="22"/>
        </w:rPr>
      </w:pPr>
      <w:r w:rsidRPr="00763CEF">
        <w:rPr>
          <w:rFonts w:ascii="Times New Roman" w:hAnsi="Times New Roman"/>
          <w:b w:val="0"/>
          <w:sz w:val="22"/>
          <w:szCs w:val="22"/>
        </w:rPr>
        <w:t xml:space="preserve">МУНИЦИПАЛЬНОГО РАЙОНА  </w:t>
      </w:r>
      <w:proofErr w:type="gramStart"/>
      <w:r w:rsidRPr="00763CEF">
        <w:rPr>
          <w:rFonts w:ascii="Times New Roman" w:hAnsi="Times New Roman"/>
          <w:b w:val="0"/>
          <w:sz w:val="22"/>
          <w:szCs w:val="22"/>
        </w:rPr>
        <w:t>ВОЛЖСКИЙ</w:t>
      </w:r>
      <w:proofErr w:type="gramEnd"/>
    </w:p>
    <w:p w:rsidR="00763CEF" w:rsidRPr="00763CEF" w:rsidRDefault="00763CEF" w:rsidP="00763CEF">
      <w:pPr>
        <w:pStyle w:val="4"/>
        <w:contextualSpacing/>
        <w:jc w:val="center"/>
        <w:rPr>
          <w:rFonts w:ascii="Times New Roman" w:hAnsi="Times New Roman"/>
          <w:b w:val="0"/>
          <w:sz w:val="22"/>
          <w:szCs w:val="22"/>
        </w:rPr>
      </w:pPr>
      <w:r w:rsidRPr="00763CEF">
        <w:rPr>
          <w:rFonts w:ascii="Times New Roman" w:hAnsi="Times New Roman"/>
          <w:b w:val="0"/>
          <w:sz w:val="22"/>
          <w:szCs w:val="22"/>
        </w:rPr>
        <w:t>САМАРСКОЙ ОБЛАСТИ</w:t>
      </w:r>
    </w:p>
    <w:p w:rsidR="00763CEF" w:rsidRPr="00763CEF" w:rsidRDefault="00763CEF" w:rsidP="00763CEF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63CEF">
        <w:rPr>
          <w:rFonts w:ascii="Times New Roman" w:hAnsi="Times New Roman" w:cs="Times New Roman"/>
          <w:sz w:val="26"/>
          <w:szCs w:val="26"/>
        </w:rPr>
        <w:t>второго созыва</w:t>
      </w:r>
    </w:p>
    <w:p w:rsidR="00763CEF" w:rsidRPr="00763CEF" w:rsidRDefault="00763CEF" w:rsidP="00763CEF">
      <w:pPr>
        <w:contextualSpacing/>
        <w:jc w:val="center"/>
        <w:rPr>
          <w:rFonts w:ascii="Times New Roman" w:hAnsi="Times New Roman" w:cs="Times New Roman"/>
          <w:b/>
        </w:rPr>
      </w:pPr>
    </w:p>
    <w:p w:rsidR="00763CEF" w:rsidRPr="00763CEF" w:rsidRDefault="00763CEF" w:rsidP="00763CE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CE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63CEF" w:rsidRPr="00763CEF" w:rsidRDefault="00763CEF" w:rsidP="00763CE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4EB2" w:rsidRPr="005C4EB2" w:rsidRDefault="00BC5423" w:rsidP="00763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763CEF" w:rsidRPr="00763CE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20 января</w:t>
      </w:r>
      <w:r w:rsidR="00763CEF" w:rsidRPr="00763CEF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4</w:t>
      </w:r>
      <w:r w:rsidR="00763CEF" w:rsidRPr="00763CEF">
        <w:rPr>
          <w:rFonts w:ascii="Times New Roman" w:hAnsi="Times New Roman" w:cs="Times New Roman"/>
          <w:sz w:val="26"/>
          <w:szCs w:val="26"/>
        </w:rPr>
        <w:t xml:space="preserve"> года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763CEF" w:rsidRPr="00763CE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63CEF" w:rsidRPr="00763CEF"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63CEF" w:rsidRPr="00763CEF">
        <w:rPr>
          <w:rFonts w:ascii="Times New Roman" w:hAnsi="Times New Roman" w:cs="Times New Roman"/>
          <w:sz w:val="26"/>
          <w:szCs w:val="26"/>
        </w:rPr>
        <w:t xml:space="preserve">  № </w:t>
      </w:r>
      <w:r>
        <w:rPr>
          <w:rFonts w:ascii="Times New Roman" w:hAnsi="Times New Roman" w:cs="Times New Roman"/>
          <w:sz w:val="26"/>
          <w:szCs w:val="26"/>
        </w:rPr>
        <w:t>151</w:t>
      </w:r>
      <w:r w:rsidR="005C4EB2" w:rsidRPr="00763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5C4EB2" w:rsidRPr="005C4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763CEF" w:rsidRPr="00763CEF" w:rsidRDefault="005C4EB2" w:rsidP="00763CE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763CEF">
        <w:rPr>
          <w:rFonts w:ascii="Times New Roman" w:eastAsia="Times New Roman" w:hAnsi="Times New Roman" w:cs="Times New Roman"/>
          <w:b/>
          <w:bCs/>
          <w:lang w:eastAsia="ru-RU"/>
        </w:rPr>
        <w:t xml:space="preserve">Об утверждении Положения </w:t>
      </w:r>
      <w:r w:rsidR="00763CEF" w:rsidRPr="00763CEF">
        <w:rPr>
          <w:rFonts w:ascii="Times New Roman" w:eastAsia="Times New Roman" w:hAnsi="Times New Roman" w:cs="Times New Roman"/>
          <w:b/>
          <w:bCs/>
          <w:lang w:eastAsia="ru-RU"/>
        </w:rPr>
        <w:t>о</w:t>
      </w:r>
      <w:r w:rsidRPr="00763CEF">
        <w:rPr>
          <w:rFonts w:ascii="Times New Roman" w:eastAsia="Times New Roman" w:hAnsi="Times New Roman" w:cs="Times New Roman"/>
          <w:b/>
          <w:bCs/>
          <w:lang w:eastAsia="ru-RU"/>
        </w:rPr>
        <w:t xml:space="preserve"> муниципальной</w:t>
      </w:r>
      <w:r w:rsidRPr="00763CEF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казне </w:t>
      </w:r>
      <w:r w:rsidR="00763CEF" w:rsidRPr="00763CEF">
        <w:rPr>
          <w:rFonts w:ascii="Times New Roman" w:eastAsia="Times New Roman" w:hAnsi="Times New Roman" w:cs="Times New Roman"/>
          <w:b/>
          <w:bCs/>
          <w:lang w:eastAsia="ru-RU"/>
        </w:rPr>
        <w:t xml:space="preserve">городского поселения </w:t>
      </w:r>
      <w:proofErr w:type="spellStart"/>
      <w:r w:rsidR="00763CEF" w:rsidRPr="00763CEF">
        <w:rPr>
          <w:rFonts w:ascii="Times New Roman" w:eastAsia="Times New Roman" w:hAnsi="Times New Roman" w:cs="Times New Roman"/>
          <w:b/>
          <w:bCs/>
          <w:lang w:eastAsia="ru-RU"/>
        </w:rPr>
        <w:t>Рощинский</w:t>
      </w:r>
      <w:proofErr w:type="spellEnd"/>
    </w:p>
    <w:p w:rsidR="00763CEF" w:rsidRDefault="00763CEF" w:rsidP="00763C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CEF" w:rsidRPr="00763CEF" w:rsidRDefault="005C4EB2" w:rsidP="00763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Конституцией Российской Федерации, Гражданским кодексом Российской Федерации, Федеральным законом от 06.10.2003 № 131-ФЗ "Об общих принципах организации местного самоуправления в Российской Федерации", Уставом городского поселения </w:t>
      </w:r>
      <w:r w:rsidR="00763CEF" w:rsidRPr="0076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представителей городского поселения </w:t>
      </w:r>
      <w:proofErr w:type="spellStart"/>
      <w:r w:rsidR="00763CEF" w:rsidRPr="00763CE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Рощинский</w:t>
      </w:r>
      <w:proofErr w:type="spellEnd"/>
    </w:p>
    <w:p w:rsidR="00763CEF" w:rsidRPr="00763CEF" w:rsidRDefault="00763CEF" w:rsidP="00763C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CEF" w:rsidRPr="00763CEF" w:rsidRDefault="005C4EB2" w:rsidP="00763CE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3C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РЕШИЛ</w:t>
      </w:r>
      <w:r w:rsidR="00763CEF" w:rsidRPr="00763C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763C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763CEF" w:rsidRPr="00763CEF" w:rsidRDefault="00763CEF" w:rsidP="00763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CEF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Положение о</w:t>
      </w:r>
      <w:r w:rsidR="005C4EB2" w:rsidRPr="0076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казне </w:t>
      </w:r>
      <w:r w:rsidRPr="0076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</w:t>
      </w:r>
      <w:proofErr w:type="spellStart"/>
      <w:r w:rsidRPr="00763CE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Рощинский</w:t>
      </w:r>
      <w:proofErr w:type="spellEnd"/>
      <w:r w:rsidR="005C4EB2" w:rsidRPr="0076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(прилагается).</w:t>
      </w:r>
    </w:p>
    <w:p w:rsidR="00763CEF" w:rsidRPr="00763CEF" w:rsidRDefault="00763CEF" w:rsidP="00763CEF">
      <w:pPr>
        <w:pStyle w:val="ConsNonformat"/>
        <w:widowControl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3CEF"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</w:t>
      </w:r>
      <w:proofErr w:type="spellStart"/>
      <w:r w:rsidRPr="00763CEF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Pr="00763CEF">
        <w:rPr>
          <w:rFonts w:ascii="Times New Roman" w:hAnsi="Times New Roman" w:cs="Times New Roman"/>
          <w:sz w:val="26"/>
          <w:szCs w:val="26"/>
        </w:rPr>
        <w:t>.</w:t>
      </w:r>
    </w:p>
    <w:p w:rsidR="00763CEF" w:rsidRPr="00763CEF" w:rsidRDefault="00763CEF" w:rsidP="00763CE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3CEF" w:rsidRDefault="00763CEF" w:rsidP="00763C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168" w:rsidRPr="00763CEF" w:rsidRDefault="003C7168" w:rsidP="00763C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CEF" w:rsidRPr="003C7168" w:rsidRDefault="00763CEF" w:rsidP="003C7168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C7168">
        <w:rPr>
          <w:rFonts w:ascii="Times New Roman" w:hAnsi="Times New Roman" w:cs="Times New Roman"/>
          <w:sz w:val="24"/>
          <w:szCs w:val="24"/>
        </w:rPr>
        <w:t xml:space="preserve">Глава  </w:t>
      </w:r>
    </w:p>
    <w:p w:rsidR="00763CEF" w:rsidRPr="003C7168" w:rsidRDefault="00763CEF" w:rsidP="003C7168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C7168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Pr="003C7168">
        <w:rPr>
          <w:rFonts w:ascii="Times New Roman" w:hAnsi="Times New Roman" w:cs="Times New Roman"/>
          <w:sz w:val="24"/>
          <w:szCs w:val="24"/>
        </w:rPr>
        <w:t>Рощинский</w:t>
      </w:r>
      <w:proofErr w:type="spellEnd"/>
      <w:r w:rsidRPr="003C7168">
        <w:rPr>
          <w:rFonts w:ascii="Times New Roman" w:hAnsi="Times New Roman" w:cs="Times New Roman"/>
          <w:sz w:val="24"/>
          <w:szCs w:val="24"/>
        </w:rPr>
        <w:t xml:space="preserve">  </w:t>
      </w:r>
      <w:r w:rsidRPr="003C7168">
        <w:rPr>
          <w:rFonts w:ascii="Times New Roman" w:hAnsi="Times New Roman" w:cs="Times New Roman"/>
          <w:sz w:val="24"/>
          <w:szCs w:val="24"/>
        </w:rPr>
        <w:tab/>
      </w:r>
      <w:r w:rsidRPr="003C7168">
        <w:rPr>
          <w:rFonts w:ascii="Times New Roman" w:hAnsi="Times New Roman" w:cs="Times New Roman"/>
          <w:sz w:val="24"/>
          <w:szCs w:val="24"/>
        </w:rPr>
        <w:tab/>
      </w:r>
      <w:r w:rsidRPr="003C7168">
        <w:rPr>
          <w:rFonts w:ascii="Times New Roman" w:hAnsi="Times New Roman" w:cs="Times New Roman"/>
          <w:sz w:val="24"/>
          <w:szCs w:val="24"/>
        </w:rPr>
        <w:tab/>
      </w:r>
      <w:r w:rsidRPr="003C7168">
        <w:rPr>
          <w:rFonts w:ascii="Times New Roman" w:hAnsi="Times New Roman" w:cs="Times New Roman"/>
          <w:sz w:val="24"/>
          <w:szCs w:val="24"/>
        </w:rPr>
        <w:tab/>
      </w:r>
      <w:r w:rsidRPr="003C7168">
        <w:rPr>
          <w:rFonts w:ascii="Times New Roman" w:hAnsi="Times New Roman" w:cs="Times New Roman"/>
          <w:sz w:val="24"/>
          <w:szCs w:val="24"/>
        </w:rPr>
        <w:tab/>
        <w:t xml:space="preserve">   Н.А. Баженов</w:t>
      </w:r>
    </w:p>
    <w:p w:rsidR="00763CEF" w:rsidRPr="003C7168" w:rsidRDefault="00763CEF" w:rsidP="003C7168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763CEF" w:rsidRPr="003C7168" w:rsidRDefault="00763CEF" w:rsidP="003C7168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C7168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63CEF" w:rsidRPr="003C7168" w:rsidRDefault="00763CEF" w:rsidP="003C7168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C7168">
        <w:rPr>
          <w:rFonts w:ascii="Times New Roman" w:hAnsi="Times New Roman" w:cs="Times New Roman"/>
          <w:sz w:val="24"/>
          <w:szCs w:val="24"/>
        </w:rPr>
        <w:t>Собрания  представителей</w:t>
      </w:r>
      <w:r w:rsidRPr="003C7168">
        <w:rPr>
          <w:rFonts w:ascii="Times New Roman" w:hAnsi="Times New Roman" w:cs="Times New Roman"/>
          <w:sz w:val="24"/>
          <w:szCs w:val="24"/>
        </w:rPr>
        <w:tab/>
      </w:r>
    </w:p>
    <w:p w:rsidR="00763CEF" w:rsidRPr="003C7168" w:rsidRDefault="00763CEF" w:rsidP="003C7168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C7168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Pr="003C7168">
        <w:rPr>
          <w:rFonts w:ascii="Times New Roman" w:hAnsi="Times New Roman" w:cs="Times New Roman"/>
          <w:sz w:val="24"/>
          <w:szCs w:val="24"/>
        </w:rPr>
        <w:t>Рощинский</w:t>
      </w:r>
      <w:proofErr w:type="spellEnd"/>
      <w:r w:rsidRPr="003C7168">
        <w:rPr>
          <w:rFonts w:ascii="Times New Roman" w:hAnsi="Times New Roman" w:cs="Times New Roman"/>
          <w:sz w:val="24"/>
          <w:szCs w:val="24"/>
        </w:rPr>
        <w:t xml:space="preserve">  </w:t>
      </w:r>
      <w:r w:rsidRPr="003C7168">
        <w:rPr>
          <w:rFonts w:ascii="Times New Roman" w:hAnsi="Times New Roman" w:cs="Times New Roman"/>
          <w:sz w:val="24"/>
          <w:szCs w:val="24"/>
        </w:rPr>
        <w:tab/>
      </w:r>
      <w:r w:rsidRPr="003C7168">
        <w:rPr>
          <w:rFonts w:ascii="Times New Roman" w:hAnsi="Times New Roman" w:cs="Times New Roman"/>
          <w:sz w:val="24"/>
          <w:szCs w:val="24"/>
        </w:rPr>
        <w:tab/>
      </w:r>
      <w:r w:rsidRPr="003C7168">
        <w:rPr>
          <w:rFonts w:ascii="Times New Roman" w:hAnsi="Times New Roman" w:cs="Times New Roman"/>
          <w:sz w:val="24"/>
          <w:szCs w:val="24"/>
        </w:rPr>
        <w:tab/>
      </w:r>
      <w:r w:rsidRPr="003C7168">
        <w:rPr>
          <w:rFonts w:ascii="Times New Roman" w:hAnsi="Times New Roman" w:cs="Times New Roman"/>
          <w:sz w:val="24"/>
          <w:szCs w:val="24"/>
        </w:rPr>
        <w:tab/>
      </w:r>
      <w:r w:rsidRPr="003C7168">
        <w:rPr>
          <w:rFonts w:ascii="Times New Roman" w:hAnsi="Times New Roman" w:cs="Times New Roman"/>
          <w:sz w:val="24"/>
          <w:szCs w:val="24"/>
        </w:rPr>
        <w:tab/>
        <w:t xml:space="preserve">   Н.А. Евдошенко</w:t>
      </w:r>
    </w:p>
    <w:p w:rsidR="00763CEF" w:rsidRPr="003C7168" w:rsidRDefault="005C4EB2" w:rsidP="005C4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63CEF" w:rsidRDefault="00763CEF" w:rsidP="005C4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CEF" w:rsidRDefault="00763CEF" w:rsidP="005C4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CEF" w:rsidRDefault="00763CEF" w:rsidP="005C4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CEF" w:rsidRDefault="00763CEF" w:rsidP="005C4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CEF" w:rsidRDefault="00763CEF" w:rsidP="005C4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CEF" w:rsidRDefault="00763CEF" w:rsidP="005C4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CEF" w:rsidRDefault="00763CEF" w:rsidP="005C4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CEF" w:rsidRDefault="00763CEF" w:rsidP="005C4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168" w:rsidRDefault="003C7168" w:rsidP="005C4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168" w:rsidRDefault="003C7168" w:rsidP="005C4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CEF" w:rsidRDefault="00763CEF" w:rsidP="005C4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CEF" w:rsidRDefault="00763CEF" w:rsidP="005C4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CEF" w:rsidRDefault="00763CEF" w:rsidP="005C4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CEF" w:rsidRDefault="00763CEF" w:rsidP="005C4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CEF" w:rsidRDefault="005C4EB2" w:rsidP="005C4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решению </w:t>
      </w:r>
      <w:r w:rsidR="00763C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представителей</w:t>
      </w:r>
    </w:p>
    <w:p w:rsidR="005C4EB2" w:rsidRPr="005C4EB2" w:rsidRDefault="00DB2779" w:rsidP="005C4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6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ородского поселения </w:t>
      </w:r>
      <w:proofErr w:type="spellStart"/>
      <w:r w:rsidR="00763C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Рощинский</w:t>
      </w:r>
      <w:proofErr w:type="spellEnd"/>
      <w:r w:rsidR="00763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3E38F8">
        <w:rPr>
          <w:rFonts w:ascii="Times New Roman" w:eastAsia="Times New Roman" w:hAnsi="Times New Roman" w:cs="Times New Roman"/>
          <w:sz w:val="24"/>
          <w:szCs w:val="24"/>
          <w:lang w:eastAsia="ru-RU"/>
        </w:rPr>
        <w:t>20.01.</w:t>
      </w:r>
      <w:r w:rsidR="005C4EB2"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647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63CEF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3E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151</w:t>
      </w:r>
    </w:p>
    <w:p w:rsidR="005C4EB2" w:rsidRPr="005C4EB2" w:rsidRDefault="005C4EB2" w:rsidP="005C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691" w:rsidRDefault="005C4EB2" w:rsidP="00671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5C4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</w:t>
      </w:r>
      <w:r w:rsidR="00763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Pr="005C4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казне </w:t>
      </w:r>
      <w:r w:rsidR="00763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Рощинский</w:t>
      </w:r>
    </w:p>
    <w:p w:rsidR="00671691" w:rsidRDefault="00671691" w:rsidP="00671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1691" w:rsidRPr="00B337B4" w:rsidRDefault="005C4EB2" w:rsidP="00671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Общие положения </w:t>
      </w:r>
    </w:p>
    <w:p w:rsidR="00671691" w:rsidRDefault="00671691" w:rsidP="00671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691" w:rsidRDefault="005C4EB2" w:rsidP="006716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Конституцией Российской Федерации, Гражданским кодексом Российской Федерации, Федеральным законом от 06.10.2003 № 131-ФЗ "Об общих принципах организации местного самоуправления в Российской Федерации", Уставом городского поселения </w:t>
      </w:r>
      <w:proofErr w:type="spellStart"/>
      <w:r w:rsidR="00B337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Рощинский</w:t>
      </w:r>
      <w:proofErr w:type="spellEnd"/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приказами Министерства финансов Российской Федерации по бюджетному учету, </w:t>
      </w:r>
      <w:r w:rsidR="00B337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п</w:t>
      </w: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</w:t>
      </w:r>
      <w:r w:rsidR="00B337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и распоряжения имуществом, находящимся в муниципальной собственности городского поселения </w:t>
      </w:r>
      <w:proofErr w:type="spellStart"/>
      <w:r w:rsidR="00B337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Рощинский</w:t>
      </w:r>
      <w:proofErr w:type="spellEnd"/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нормативными и иными правовыми актами органов местного</w:t>
      </w:r>
      <w:proofErr w:type="gramEnd"/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городского поселения </w:t>
      </w:r>
      <w:proofErr w:type="spellStart"/>
      <w:r w:rsidR="00B337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Рощинский</w:t>
      </w:r>
      <w:proofErr w:type="spellEnd"/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1691" w:rsidRDefault="005C4EB2" w:rsidP="006716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определяет общие цели, задачи, порядок формирования муниципальной казны, учета, управления и распоряжения имуществом, входящим в состав казны </w:t>
      </w:r>
      <w:r w:rsidR="00B3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 w:rsidR="00B337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Рощинский</w:t>
      </w:r>
      <w:proofErr w:type="spellEnd"/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муниципальная казна).</w:t>
      </w:r>
    </w:p>
    <w:p w:rsidR="00671691" w:rsidRDefault="00671691" w:rsidP="0067169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691" w:rsidRPr="00B337B4" w:rsidRDefault="005C4EB2" w:rsidP="00671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формирования, учета, управления</w:t>
      </w:r>
      <w:r w:rsidRPr="00B33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распоряжения имуществом муниципальной казны</w:t>
      </w:r>
    </w:p>
    <w:p w:rsidR="00671691" w:rsidRDefault="00671691" w:rsidP="0067169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691" w:rsidRDefault="00671691" w:rsidP="00B33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C4EB2"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Основными целями формирования, учета, управления и распоряжения имуществом муниципальной казны являются:</w:t>
      </w:r>
    </w:p>
    <w:p w:rsidR="00671691" w:rsidRDefault="005C4EB2" w:rsidP="00B33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создание, сохранение и укрепление материально-финансовой основы </w:t>
      </w:r>
      <w:r w:rsidR="00B3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 w:rsidR="00B337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Рощинский</w:t>
      </w:r>
      <w:proofErr w:type="spellEnd"/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городское поселение);</w:t>
      </w:r>
    </w:p>
    <w:p w:rsidR="00671691" w:rsidRDefault="005C4EB2" w:rsidP="00B33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экономической и финансовой самостоятельности городского поселения </w:t>
      </w:r>
      <w:proofErr w:type="spellStart"/>
      <w:r w:rsidR="00B337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Рощинский</w:t>
      </w:r>
      <w:proofErr w:type="spellEnd"/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гражданских правоотношений;</w:t>
      </w:r>
    </w:p>
    <w:p w:rsidR="00671691" w:rsidRDefault="005C4EB2" w:rsidP="00B33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оптимизация структуры и состава собственности городского поселения;</w:t>
      </w:r>
    </w:p>
    <w:p w:rsidR="00671691" w:rsidRDefault="005C4EB2" w:rsidP="00B33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сохранение, воспроизводство и приумножение объектов муниципальной собственности городского поселения;</w:t>
      </w:r>
    </w:p>
    <w:p w:rsidR="00671691" w:rsidRDefault="005C4EB2" w:rsidP="00B33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инвестиций и стимулирование предпринимательской активности на территории городского поселения.</w:t>
      </w:r>
    </w:p>
    <w:p w:rsidR="00671691" w:rsidRDefault="005C4EB2" w:rsidP="00B33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формирования, учета, управления и распоряжения имуществом муниципальной казны являются:</w:t>
      </w:r>
    </w:p>
    <w:p w:rsidR="00671691" w:rsidRDefault="005C4EB2" w:rsidP="00B33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реестра, содержащего достоверную информацию об объектах, входящих в состав муниципальной казны;</w:t>
      </w:r>
    </w:p>
    <w:p w:rsidR="00671691" w:rsidRDefault="005C4EB2" w:rsidP="00B33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пообъектный</w:t>
      </w:r>
      <w:proofErr w:type="spellEnd"/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имущества, составляющего муниципальную казну, и его движения;</w:t>
      </w:r>
    </w:p>
    <w:p w:rsidR="00671691" w:rsidRDefault="005C4EB2" w:rsidP="00B33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муниципального имущества, составляющего муниципальную казну, и государственная регистрация права муниципальной собственности;</w:t>
      </w:r>
    </w:p>
    <w:p w:rsidR="00671691" w:rsidRDefault="005C4EB2" w:rsidP="00B33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и использованием муниципального имущества, составляющего муниципальную казну, по целевому назначению;</w:t>
      </w:r>
    </w:p>
    <w:p w:rsidR="00671691" w:rsidRDefault="005C4EB2" w:rsidP="00B33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применение наиболее эффективных способов использования муниципального имущества, составляющего муниципальную казну;</w:t>
      </w:r>
    </w:p>
    <w:p w:rsidR="00671691" w:rsidRDefault="005C4EB2" w:rsidP="00B33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приумножение в составе муниципальной казны имущества, управление и распоряжение которым обеспечивают привлечение в доход бюджета городского поселения дополнительных средств, а также сохранение в составе муниципальной казны имущества, необходимого для обеспечения общественных потребностей населения муниципального образования.</w:t>
      </w:r>
    </w:p>
    <w:p w:rsidR="00671691" w:rsidRDefault="00671691" w:rsidP="0067169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7B4" w:rsidRDefault="00B337B4" w:rsidP="00172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691" w:rsidRPr="00B337B4" w:rsidRDefault="005C4EB2" w:rsidP="00172E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Состав и порядок формирования муниципальной казны</w:t>
      </w:r>
    </w:p>
    <w:p w:rsidR="00671691" w:rsidRDefault="00671691" w:rsidP="00172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691" w:rsidRDefault="005C4EB2" w:rsidP="00172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Муниципальную казну составляют средства бюджета городского поселения, а также движимое и недвижимое имущество городского поселения, не закрепленное за муниципальными предприятиями (далее - предприятия) и муниципальными учреждениями (далее - учреждения) на правах хозяйственного ведения и оперативного управления, находящееся как на территории городского поселения, так и за его пределами.</w:t>
      </w:r>
    </w:p>
    <w:p w:rsidR="00671691" w:rsidRDefault="005C4EB2" w:rsidP="00172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Объектами муниципальной казны могут являться:</w:t>
      </w:r>
    </w:p>
    <w:p w:rsidR="00671691" w:rsidRDefault="005C4EB2" w:rsidP="00172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средства бюджета городского поселения;</w:t>
      </w:r>
    </w:p>
    <w:p w:rsidR="00671691" w:rsidRDefault="005C4EB2" w:rsidP="00172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земли и другие природные ресурсы, находящиеся в собственности городского поселения;</w:t>
      </w:r>
    </w:p>
    <w:p w:rsidR="00671691" w:rsidRDefault="005C4EB2" w:rsidP="00172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3) муниципальный жилищный фонд и нежилые помещения;</w:t>
      </w:r>
    </w:p>
    <w:p w:rsidR="00671691" w:rsidRDefault="005C4EB2" w:rsidP="00172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4) муниципальные строения и муниципальные сооружения;</w:t>
      </w:r>
    </w:p>
    <w:p w:rsidR="00671691" w:rsidRDefault="005C4EB2" w:rsidP="00172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5) ценные бумаги, пакеты акций, доли в уставном капитале хозяйственных субъектов;</w:t>
      </w:r>
    </w:p>
    <w:p w:rsidR="00671691" w:rsidRDefault="005C4EB2" w:rsidP="00172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нематериальные активы;</w:t>
      </w:r>
    </w:p>
    <w:p w:rsidR="00671691" w:rsidRDefault="005C4EB2" w:rsidP="00172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иное муниципальное движимое и муниципальное недвижимое имущество, не закрепленное на праве хозяйственного ведения и оперативного управления за муниципальными предприятиями, учреждениями.</w:t>
      </w:r>
    </w:p>
    <w:p w:rsidR="00671691" w:rsidRDefault="005C4EB2" w:rsidP="00172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Настоящее Положение не регулирует порядок учета входящих в состав муниципальной казны средств бюджета </w:t>
      </w:r>
      <w:r w:rsidR="0017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 w:rsidR="00172E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Рощинский</w:t>
      </w:r>
      <w:proofErr w:type="spellEnd"/>
      <w:r w:rsidR="006716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1691" w:rsidRDefault="005C4EB2" w:rsidP="00172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Источником формирования муниципальной казны может быть имущество:</w:t>
      </w:r>
    </w:p>
    <w:p w:rsidR="00671691" w:rsidRDefault="005C4EB2" w:rsidP="00172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вновь </w:t>
      </w:r>
      <w:proofErr w:type="gramStart"/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созданное</w:t>
      </w:r>
      <w:proofErr w:type="gramEnd"/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приобретенное за счет средств бюджета городского поселения;</w:t>
      </w:r>
    </w:p>
    <w:p w:rsidR="00671691" w:rsidRDefault="005C4EB2" w:rsidP="00172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переданное</w:t>
      </w:r>
      <w:proofErr w:type="gramEnd"/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муниципальную собственность городского поселения </w:t>
      </w:r>
      <w:proofErr w:type="spellStart"/>
      <w:r w:rsidR="00172E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Рощинский</w:t>
      </w:r>
      <w:proofErr w:type="spellEnd"/>
      <w:r w:rsidR="0017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предусмотренном законодательством о разграничении полномочий между федеральными органами государственной власти, органами государственной власти субъектов Российской Федерации и муниципальными образованиями;</w:t>
      </w:r>
    </w:p>
    <w:p w:rsidR="00671691" w:rsidRDefault="005C4EB2" w:rsidP="00172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переданное в результате ликвидации муниципальных предприятий и учреждений;</w:t>
      </w: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приобретенное по договорам купли-продажи, мены, безвозмездной передачи имущества (дарение, пожертвование), полученное в соответствии с завещаниями либо в результате совершения иных сделок;</w:t>
      </w:r>
    </w:p>
    <w:p w:rsidR="00671691" w:rsidRDefault="005C4EB2" w:rsidP="00172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признанное в установленном порядке бесхозяйным и поступившее в этой связи в муниципальную собственность в порядке, установленном действующим законодательством;</w:t>
      </w: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полученное в результате правомерного изъятия у предприятий или учреждений, в хозяйственном ведении или оперативном управлении которых оно находилось;</w:t>
      </w:r>
    </w:p>
    <w:p w:rsidR="00671691" w:rsidRDefault="005C4EB2" w:rsidP="00172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полученное</w:t>
      </w:r>
      <w:proofErr w:type="gramEnd"/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отказа предприятий или учреждений от его использования;</w:t>
      </w:r>
    </w:p>
    <w:p w:rsidR="00671691" w:rsidRDefault="005C4EB2" w:rsidP="00172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являющееся невостребованным - оставшееся после погашения требований кредиторов организации-должника в порядке, установленном ст. 118 Федерального закона от 26.10 2002г. №127-ФЗ "О несостоятельности (банкротстве)";</w:t>
      </w:r>
    </w:p>
    <w:p w:rsidR="00671691" w:rsidRDefault="005C4EB2" w:rsidP="00172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приобретенное</w:t>
      </w:r>
      <w:proofErr w:type="gramEnd"/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муниципальную собственность в силу приобретательской давности в соответствии с решением суда;</w:t>
      </w:r>
    </w:p>
    <w:p w:rsidR="00671691" w:rsidRDefault="005C4EB2" w:rsidP="00172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приобретенное</w:t>
      </w:r>
      <w:proofErr w:type="gramEnd"/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расторжения сделок приватизации в порядке, предусмотренном действующим законодательством.</w:t>
      </w:r>
    </w:p>
    <w:p w:rsidR="00671691" w:rsidRDefault="005C4EB2" w:rsidP="00172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Формирование имущества муниципальной казны и финансирование всех необходимых мероприятий по ее содержанию и учету осуществляются за счет средств бюджета городского поселения и иных законных источников, не запрещенных законодательством.</w:t>
      </w:r>
    </w:p>
    <w:p w:rsidR="00671691" w:rsidRDefault="005C4EB2" w:rsidP="00172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Включение в состав имущества муниципальной казны объектов, приобретенных в муниципальную собственность по основаниям, перечисленным в пункте 3.4 настоящего Положения, осуществляется на основании постановлений главы городского поселения </w:t>
      </w:r>
      <w:proofErr w:type="spellStart"/>
      <w:r w:rsidR="00172E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Рощинский</w:t>
      </w:r>
      <w:proofErr w:type="spellEnd"/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1691" w:rsidRDefault="00671691" w:rsidP="00172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EB2"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Муниципальное имущество выбывает из муниципальной казны в результате:</w:t>
      </w:r>
    </w:p>
    <w:p w:rsidR="00671691" w:rsidRDefault="005C4EB2" w:rsidP="00172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внесения в уставные фонды создаваемых муниципальных унитарных предприятий либо передачи в хозяйственное ведение действующим муниципальным унитарным предприятиям;</w:t>
      </w:r>
    </w:p>
    <w:p w:rsidR="00671691" w:rsidRDefault="005C4EB2" w:rsidP="00172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передачи в оперативное управление создаваемым или действующим учреждениям, казенным предприятиям;</w:t>
      </w:r>
    </w:p>
    <w:p w:rsidR="00671691" w:rsidRDefault="005C4EB2" w:rsidP="00172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внесения в качестве взноса в фонды и автономные некоммерческие организации;</w:t>
      </w: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внесения в качестве вкладов в хозяйственные общества;</w:t>
      </w:r>
    </w:p>
    <w:p w:rsidR="00671691" w:rsidRDefault="005C4EB2" w:rsidP="00172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отчуждения (в том числе приватизации);</w:t>
      </w:r>
    </w:p>
    <w:p w:rsidR="00671691" w:rsidRDefault="005C4EB2" w:rsidP="00172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обращения взыскания на недвижимое имущество (в том числе являющееся предметом залога);</w:t>
      </w:r>
    </w:p>
    <w:p w:rsidR="00671691" w:rsidRDefault="005C4EB2" w:rsidP="00172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потерь, возникших вследствие причинения вреда имуществу, а также его уничтожения либо повреждения при стихийных бедствиях и других чрезвычайных ситуациях природного и техногенного характера;</w:t>
      </w:r>
    </w:p>
    <w:p w:rsidR="00671691" w:rsidRDefault="005C4EB2" w:rsidP="00172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списания имущества в связи с его полным физическим или моральным износом;</w:t>
      </w:r>
    </w:p>
    <w:p w:rsidR="00671691" w:rsidRDefault="005C4EB2" w:rsidP="00172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совершения иных действий, предусмотренных действующим законодательством.</w:t>
      </w:r>
    </w:p>
    <w:p w:rsidR="00671691" w:rsidRDefault="005C4EB2" w:rsidP="00172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Основанием для исключения объектов муниципальной собственности из состава муниципальной казны является постановление главы городского поселения.</w:t>
      </w:r>
    </w:p>
    <w:p w:rsidR="00671691" w:rsidRDefault="00671691" w:rsidP="0067169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691" w:rsidRPr="00172E5A" w:rsidRDefault="005C4EB2" w:rsidP="00172E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Учет имущества муниципальной казны</w:t>
      </w:r>
    </w:p>
    <w:p w:rsidR="00671691" w:rsidRDefault="00671691" w:rsidP="0067169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E5A" w:rsidRDefault="005C4EB2" w:rsidP="003C3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Имущество, составляющее муниципальную казну, подлежит бюджетному учету и учету в реестре (реестровый учет).</w:t>
      </w:r>
    </w:p>
    <w:p w:rsidR="005A1C91" w:rsidRDefault="005C4EB2" w:rsidP="003C3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Бюджетный учет имущества муниципальной казны осуществляет сектор бухгалтерского учета и отчетности администрации городского поселения.</w:t>
      </w:r>
    </w:p>
    <w:p w:rsidR="005A1C91" w:rsidRPr="005A1C91" w:rsidRDefault="005C4EB2" w:rsidP="003C3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Реестровый учет имущества муниципальной казны осуществляет </w:t>
      </w:r>
      <w:r w:rsidR="005A1C91" w:rsidRPr="005A1C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5A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поселения.</w:t>
      </w:r>
    </w:p>
    <w:p w:rsidR="005A1C91" w:rsidRDefault="005C4EB2" w:rsidP="003C3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Бюджетный учет представляет собой упорядоченную систему сбора, регистрации и обобщения информации об имуществе муниципальной казны городского поселения и операциях с объектами имущества казны.</w:t>
      </w:r>
    </w:p>
    <w:p w:rsidR="005A1C91" w:rsidRDefault="005C4EB2" w:rsidP="003C3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имущества муниципальной казны учитываются сектором бухгалтерского учета и отчетности администрации городского поселения по правилам бюджетного учета в соответствии с приказами Министерства финансов Российской Федерации на отдельном счете учета объектов имущества (нефинансовых активов), составляющих муниципальную казну городского поселения </w:t>
      </w:r>
      <w:proofErr w:type="spellStart"/>
      <w:r w:rsidR="005A1C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Рощинский</w:t>
      </w:r>
      <w:proofErr w:type="spellEnd"/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разрезе материальных основных фондов, нематериальных основных фондов, непроизведенных активов и материальных запасов.</w:t>
      </w:r>
      <w:proofErr w:type="gramEnd"/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объекты имущества казны </w:t>
      </w:r>
      <w:proofErr w:type="gramStart"/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постановки</w:t>
      </w:r>
      <w:proofErr w:type="gramEnd"/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на баланс амортизация не начисляется, переоценка их не производится, за исключением случаев, установленных действующим законодательством.</w:t>
      </w:r>
    </w:p>
    <w:p w:rsidR="005A1C91" w:rsidRDefault="005C4EB2" w:rsidP="003C3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Документами, подтверждающими право муниципальной собственности на имущество муниципальной казны, являются выписка из реестра муниципального имущества, выписка из Единого государственного реестра прав на объекты недвижимости, свидетельство о государственной регистрации права муниципальной собственности на недвижимое имущество.</w:t>
      </w:r>
    </w:p>
    <w:p w:rsidR="005A1C91" w:rsidRPr="005A1C91" w:rsidRDefault="005C4EB2" w:rsidP="003C3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Сведения о муниципальном имуществе, изымаемом из муниципальной казны, </w:t>
      </w:r>
      <w:r w:rsidRPr="005A1C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отражаются в соответствующих разделах реестра.</w:t>
      </w:r>
    </w:p>
    <w:p w:rsidR="005A1C91" w:rsidRPr="005A1C91" w:rsidRDefault="005C4EB2" w:rsidP="003C3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9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Имущество, составляющее муниципальную казну, при его передаче в пользование, доверительное управление, залог, аренду, безвозмездное пользование, хозяйственное ведение, оперативное управление и при его последующем учете подлежит отражению в бухгалтерской отчетности организаций в соответствии с действующим законодательством.</w:t>
      </w:r>
    </w:p>
    <w:p w:rsidR="005A1C91" w:rsidRDefault="005C4EB2" w:rsidP="003C3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Оценка имущества, составляющего муниципальную казну, проводится в порядке, установленном действующим законодательством об оценочной деятельности.</w:t>
      </w:r>
    </w:p>
    <w:p w:rsidR="005A1C91" w:rsidRDefault="005C4EB2" w:rsidP="003C3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Одновременно с включением сведений об объекте муниципальной казны в реестр ему присваивается идентификационный номер (далее - реестровый номер).</w:t>
      </w:r>
    </w:p>
    <w:p w:rsidR="005A1C91" w:rsidRDefault="005C4EB2" w:rsidP="003C3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Передача объектов, входящих в состав муниципальной казны, в аренду, безвозмездное пользование, доверительное управление, концессию не влечет исключение указанных объектов из состава муниципальной казны.</w:t>
      </w:r>
    </w:p>
    <w:p w:rsidR="005A1C91" w:rsidRDefault="005A1C91" w:rsidP="0067169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C91" w:rsidRPr="005A1C91" w:rsidRDefault="005C4EB2" w:rsidP="005A1C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Управление и распоряжение имуществом муниципальной казны</w:t>
      </w:r>
    </w:p>
    <w:p w:rsidR="005A1C91" w:rsidRDefault="005A1C91" w:rsidP="0067169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C91" w:rsidRDefault="005C4EB2" w:rsidP="003C3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Управление и распоряжение имуществом, составляющим муниципальную казну, от имени и в интересах городского поселения </w:t>
      </w:r>
      <w:proofErr w:type="spellStart"/>
      <w:r w:rsidR="003C37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Рощинский</w:t>
      </w:r>
      <w:proofErr w:type="spellEnd"/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администрация городского поселения </w:t>
      </w:r>
      <w:proofErr w:type="spellStart"/>
      <w:r w:rsidR="003C37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Рощинский</w:t>
      </w:r>
      <w:proofErr w:type="spellEnd"/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1C91" w:rsidRDefault="005C4EB2" w:rsidP="003C3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порядке, установленном действующим законодательством, на основании постановлений и распоряжений главы городского поселения </w:t>
      </w:r>
      <w:proofErr w:type="spellStart"/>
      <w:r w:rsidR="003C37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Рощинский</w:t>
      </w:r>
      <w:proofErr w:type="spellEnd"/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движимое и недвижимое имущество муниципальной казны может быть передано:</w:t>
      </w:r>
    </w:p>
    <w:p w:rsidR="005A1C91" w:rsidRDefault="005C4EB2" w:rsidP="003C3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праве хозяйственного ведения муниципальным унитарным предприятиям;</w:t>
      </w:r>
    </w:p>
    <w:p w:rsidR="005A1C91" w:rsidRDefault="005C4EB2" w:rsidP="003C3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праве оперативного управления муниципальным учреждениям, казенным предприятиям;</w:t>
      </w:r>
    </w:p>
    <w:p w:rsidR="005A1C91" w:rsidRPr="0094584D" w:rsidRDefault="005C4EB2" w:rsidP="003C3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458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во временное владение и пользование или во временное пользование юридическим или физическим лицам по договорам аренды, в концессию;</w:t>
      </w:r>
    </w:p>
    <w:p w:rsidR="005A1C91" w:rsidRPr="0094584D" w:rsidRDefault="005C4EB2" w:rsidP="003C3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458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в безвозмездное временное пользование предприятиям, казенным предприятиям или учреждениям по договорам безвозмездного пользования имуществом;</w:t>
      </w:r>
    </w:p>
    <w:p w:rsidR="005A1C91" w:rsidRDefault="005C4EB2" w:rsidP="003C3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доверительное управление для осуществления управления им в интересах муниципального образования коммерческим организациям по договору доверительного управления имуществом, договорам управления;</w:t>
      </w:r>
    </w:p>
    <w:p w:rsidR="005A1C91" w:rsidRDefault="003C3768" w:rsidP="003C3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залог;</w:t>
      </w:r>
    </w:p>
    <w:p w:rsidR="005A1C91" w:rsidRDefault="005C4EB2" w:rsidP="003C3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также использовано иным способом, не противоречащим действующему законодательству.</w:t>
      </w:r>
    </w:p>
    <w:p w:rsidR="003C3768" w:rsidRDefault="005C4EB2" w:rsidP="003C3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порядке, установленном действующим законодательством, нормативными правовыми актами органов местного самоуправления городского поселения </w:t>
      </w:r>
      <w:proofErr w:type="spellStart"/>
      <w:r w:rsidR="003C37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Рощинский</w:t>
      </w:r>
      <w:proofErr w:type="spellEnd"/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движимое и недвижимое имущество муниципальной казны может быть приватизировано.</w:t>
      </w:r>
    </w:p>
    <w:p w:rsidR="003C3768" w:rsidRDefault="005C4EB2" w:rsidP="003C3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Доходы от использования имущества муниципальной казны в полном объеме поступают в бюджет городского поселения </w:t>
      </w:r>
      <w:proofErr w:type="spellStart"/>
      <w:r w:rsidR="003C37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Рощинский</w:t>
      </w:r>
      <w:proofErr w:type="spellEnd"/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3768" w:rsidRDefault="003C3768" w:rsidP="0067169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768" w:rsidRPr="003C3768" w:rsidRDefault="005C4EB2" w:rsidP="003C37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Содержание муниципальной казны, контроль</w:t>
      </w:r>
      <w:r w:rsidR="003C3768" w:rsidRPr="003C3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C3768" w:rsidRDefault="005C4EB2" w:rsidP="003C37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ее сохранностью и целевым использованием</w:t>
      </w:r>
    </w:p>
    <w:p w:rsidR="003C3768" w:rsidRDefault="003C3768" w:rsidP="003C376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768" w:rsidRDefault="005C4EB2" w:rsidP="00A50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Содержание и эксплуатация объектов муниципальной казны, не переданных во владение и (или) пользование физическим и юридическим лицам, техническая инвентаризация и паспортизация имущества, оценка и государственная регистрация права муниципальной собственности на недвижимое имущество, входящее в состав муниципальной казны, осуществляются администрацией городского поселения </w:t>
      </w:r>
      <w:proofErr w:type="spellStart"/>
      <w:r w:rsidR="003C37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Рощинский</w:t>
      </w:r>
      <w:proofErr w:type="spellEnd"/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бюджета городского поселения.</w:t>
      </w:r>
    </w:p>
    <w:p w:rsidR="00A506AC" w:rsidRPr="0094584D" w:rsidRDefault="005C4EB2" w:rsidP="00A50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r w:rsidRPr="009458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6.2. </w:t>
      </w:r>
      <w:proofErr w:type="gramStart"/>
      <w:r w:rsidRPr="009458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случаях передачи имущества муниципальной казны по договору аренды (концессии), передачи имущества в безвозмездное временное пользование по договору безвозмездного пользования имуществом (ссуды), передачи имущества на определенный срок для осуществления управления им в интересах муниципального образования по договору доверительного управления имуществом, передачи имущества залогодержателю по договору о залоге и в иных случаях, установленных действующим законодательством, бремя его содержания и риск случайной</w:t>
      </w:r>
      <w:proofErr w:type="gramEnd"/>
      <w:r w:rsidRPr="009458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гибели ложатся соответственно на арендаторов (</w:t>
      </w:r>
      <w:proofErr w:type="spellStart"/>
      <w:r w:rsidRPr="009458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концедентов</w:t>
      </w:r>
      <w:proofErr w:type="spellEnd"/>
      <w:r w:rsidRPr="009458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), ссудополучателей, доверительных управляющих, залогодержателей или иных лиц, у которых находится имущество муниципальной казны, если иное не установлено соответствующим договором.</w:t>
      </w:r>
    </w:p>
    <w:bookmarkEnd w:id="0"/>
    <w:p w:rsidR="00A506AC" w:rsidRDefault="005C4EB2" w:rsidP="00A50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Для обеспечения сохранности имущества муниципальной казны могут производиться страхование имущества, установление особого режима его эксплуатации и охраны, а также его передача на хранение.</w:t>
      </w:r>
    </w:p>
    <w:p w:rsidR="00A506AC" w:rsidRDefault="005C4EB2" w:rsidP="00A50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proofErr w:type="gramStart"/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и целевым использованием имущества, переданного в пользование юридическим и физическим лицам, осуществляет финансовый </w:t>
      </w:r>
      <w:r w:rsidR="00A506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</w:t>
      </w: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поселения.</w:t>
      </w:r>
    </w:p>
    <w:p w:rsidR="00A506AC" w:rsidRDefault="005C4EB2" w:rsidP="00A50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контроля осуществляется проверка соблюдения условий договоров о передаче имущества.</w:t>
      </w:r>
    </w:p>
    <w:p w:rsidR="00A506AC" w:rsidRDefault="005C4EB2" w:rsidP="00A50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6.5. Защиту прав собственности на имущество, составляющее муниципальную казну, в том числе в суде, осуществляет администрация городского поселения </w:t>
      </w:r>
      <w:r w:rsidR="00DB27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Рощинский</w:t>
      </w: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способами, определенными действующим законодательством.</w:t>
      </w:r>
    </w:p>
    <w:p w:rsidR="00A506AC" w:rsidRDefault="00A506AC" w:rsidP="003C37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6AC" w:rsidRPr="00A506AC" w:rsidRDefault="005C4EB2" w:rsidP="00A506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Обращение взыскания на имущество муниципальной казны</w:t>
      </w:r>
    </w:p>
    <w:p w:rsidR="00A506AC" w:rsidRDefault="00A506AC" w:rsidP="003C37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6AC" w:rsidRDefault="005C4EB2" w:rsidP="00A50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Городское поселение </w:t>
      </w:r>
      <w:proofErr w:type="spellStart"/>
      <w:r w:rsidR="00A506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Рощинский</w:t>
      </w:r>
      <w:proofErr w:type="spellEnd"/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имущественную ответственность по своим обязательствам денежными средствами и иным имуществом, входящим в состав муниципальной казны.</w:t>
      </w:r>
    </w:p>
    <w:p w:rsidR="00A506AC" w:rsidRDefault="005C4EB2" w:rsidP="00A50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Имущественные требования, обращенные к городскому поселению </w:t>
      </w:r>
      <w:proofErr w:type="spellStart"/>
      <w:r w:rsidR="00A506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Рощинский</w:t>
      </w:r>
      <w:proofErr w:type="spellEnd"/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подлежат удовлетворению в первую очередь за счет средств бюджета городского поселения, а затем за счет движимого и недвижимого имущества, входящего в состав муниципальной казны.</w:t>
      </w:r>
    </w:p>
    <w:p w:rsidR="00A506AC" w:rsidRDefault="00A506AC" w:rsidP="003C37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6AC" w:rsidRPr="00A506AC" w:rsidRDefault="005C4EB2" w:rsidP="00A506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Заключительные положения</w:t>
      </w:r>
    </w:p>
    <w:p w:rsidR="00A506AC" w:rsidRDefault="00A506AC" w:rsidP="003C37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6FD" w:rsidRDefault="005C4EB2" w:rsidP="00A506AC">
      <w:pPr>
        <w:spacing w:after="0" w:line="240" w:lineRule="auto"/>
        <w:ind w:firstLine="567"/>
        <w:jc w:val="both"/>
      </w:pPr>
      <w:r w:rsidRPr="005C4EB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За неисполнение или ненадлежащее исполнение настоящего муниципального нормативного правового акта должностные лица несут ответственность в соответствии с действующим законодательством Российской Федерации.</w:t>
      </w:r>
    </w:p>
    <w:sectPr w:rsidR="009956FD" w:rsidSect="00763CEF">
      <w:headerReference w:type="default" r:id="rId7"/>
      <w:pgSz w:w="11906" w:h="16838"/>
      <w:pgMar w:top="851" w:right="850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FF0" w:rsidRDefault="00824FF0" w:rsidP="00763CEF">
      <w:pPr>
        <w:spacing w:after="0" w:line="240" w:lineRule="auto"/>
      </w:pPr>
      <w:r>
        <w:separator/>
      </w:r>
    </w:p>
  </w:endnote>
  <w:endnote w:type="continuationSeparator" w:id="0">
    <w:p w:rsidR="00824FF0" w:rsidRDefault="00824FF0" w:rsidP="0076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FF0" w:rsidRDefault="00824FF0" w:rsidP="00763CEF">
      <w:pPr>
        <w:spacing w:after="0" w:line="240" w:lineRule="auto"/>
      </w:pPr>
      <w:r>
        <w:separator/>
      </w:r>
    </w:p>
  </w:footnote>
  <w:footnote w:type="continuationSeparator" w:id="0">
    <w:p w:rsidR="00824FF0" w:rsidRDefault="00824FF0" w:rsidP="0076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4238872"/>
      <w:docPartObj>
        <w:docPartGallery w:val="Page Numbers (Top of Page)"/>
        <w:docPartUnique/>
      </w:docPartObj>
    </w:sdtPr>
    <w:sdtEndPr/>
    <w:sdtContent>
      <w:p w:rsidR="00763CEF" w:rsidRDefault="00763CE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84D">
          <w:rPr>
            <w:noProof/>
          </w:rPr>
          <w:t>2</w:t>
        </w:r>
        <w:r>
          <w:fldChar w:fldCharType="end"/>
        </w:r>
      </w:p>
    </w:sdtContent>
  </w:sdt>
  <w:p w:rsidR="00763CEF" w:rsidRDefault="00763C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B2"/>
    <w:rsid w:val="000C004F"/>
    <w:rsid w:val="00172E5A"/>
    <w:rsid w:val="003C3768"/>
    <w:rsid w:val="003C7168"/>
    <w:rsid w:val="003E38F8"/>
    <w:rsid w:val="0040267A"/>
    <w:rsid w:val="005A1C91"/>
    <w:rsid w:val="005C4EB2"/>
    <w:rsid w:val="00671691"/>
    <w:rsid w:val="00763CEF"/>
    <w:rsid w:val="00824FF0"/>
    <w:rsid w:val="009452B4"/>
    <w:rsid w:val="0094584D"/>
    <w:rsid w:val="009956FD"/>
    <w:rsid w:val="00A506AC"/>
    <w:rsid w:val="00A808D7"/>
    <w:rsid w:val="00B337B4"/>
    <w:rsid w:val="00BC5423"/>
    <w:rsid w:val="00BF12B9"/>
    <w:rsid w:val="00C64712"/>
    <w:rsid w:val="00DB2779"/>
    <w:rsid w:val="00E30B68"/>
    <w:rsid w:val="00FC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763CEF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4EB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4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2B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763CE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ConsNonformat">
    <w:name w:val="ConsNonformat"/>
    <w:rsid w:val="00763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3CEF"/>
  </w:style>
  <w:style w:type="paragraph" w:styleId="a8">
    <w:name w:val="footer"/>
    <w:basedOn w:val="a"/>
    <w:link w:val="a9"/>
    <w:uiPriority w:val="99"/>
    <w:unhideWhenUsed/>
    <w:rsid w:val="0076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3CEF"/>
  </w:style>
  <w:style w:type="paragraph" w:styleId="aa">
    <w:name w:val="List Paragraph"/>
    <w:basedOn w:val="a"/>
    <w:uiPriority w:val="34"/>
    <w:qFormat/>
    <w:rsid w:val="00671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763CEF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4EB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4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2B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763CE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ConsNonformat">
    <w:name w:val="ConsNonformat"/>
    <w:rsid w:val="00763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3CEF"/>
  </w:style>
  <w:style w:type="paragraph" w:styleId="a8">
    <w:name w:val="footer"/>
    <w:basedOn w:val="a"/>
    <w:link w:val="a9"/>
    <w:uiPriority w:val="99"/>
    <w:unhideWhenUsed/>
    <w:rsid w:val="0076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3CEF"/>
  </w:style>
  <w:style w:type="paragraph" w:styleId="aa">
    <w:name w:val="List Paragraph"/>
    <w:basedOn w:val="a"/>
    <w:uiPriority w:val="34"/>
    <w:qFormat/>
    <w:rsid w:val="00671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9</cp:revision>
  <cp:lastPrinted>2013-12-26T07:33:00Z</cp:lastPrinted>
  <dcterms:created xsi:type="dcterms:W3CDTF">2013-12-26T07:34:00Z</dcterms:created>
  <dcterms:modified xsi:type="dcterms:W3CDTF">2014-01-27T07:43:00Z</dcterms:modified>
</cp:coreProperties>
</file>